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B4" w:rsidRPr="00294170" w:rsidRDefault="00533A38" w:rsidP="00175D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F16DB4" w:rsidRPr="00294170">
        <w:rPr>
          <w:rFonts w:ascii="Times New Roman" w:hAnsi="Times New Roman" w:cs="Times New Roman"/>
          <w:b/>
          <w:sz w:val="28"/>
          <w:szCs w:val="28"/>
        </w:rPr>
        <w:t xml:space="preserve">опросы к зачету по дисциплине </w:t>
      </w:r>
      <w:r w:rsidR="00175D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C2E" w:rsidRPr="00294170">
        <w:rPr>
          <w:rFonts w:ascii="Times New Roman" w:hAnsi="Times New Roman" w:cs="Times New Roman"/>
          <w:b/>
          <w:sz w:val="28"/>
          <w:szCs w:val="28"/>
        </w:rPr>
        <w:t>«Генетика  человека с основами медицинской генетики</w:t>
      </w:r>
      <w:r w:rsidR="00175D94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F16DB4" w:rsidRPr="00294170">
        <w:rPr>
          <w:rFonts w:ascii="Times New Roman" w:hAnsi="Times New Roman" w:cs="Times New Roman"/>
          <w:b/>
          <w:sz w:val="28"/>
          <w:szCs w:val="28"/>
        </w:rPr>
        <w:t>для специальности 060101 «Лечебное дело»</w:t>
      </w:r>
    </w:p>
    <w:p w:rsidR="00270281" w:rsidRPr="00294170" w:rsidRDefault="00270281" w:rsidP="00270281">
      <w:pPr>
        <w:pStyle w:val="a3"/>
        <w:numPr>
          <w:ilvl w:val="0"/>
          <w:numId w:val="1"/>
        </w:numPr>
      </w:pPr>
      <w:r w:rsidRPr="00294170">
        <w:t xml:space="preserve">Генетика – область биологии, изучающая наследственность и изменчивость. 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rPr>
          <w:bCs/>
        </w:rPr>
        <w:t>История исследований генетики человека.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rPr>
          <w:bCs/>
        </w:rPr>
        <w:t>Программа «Геном человека».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Изучение антропогенетики. Медицинской генетики.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гетерохроматине и эухроматине. Половой хроматин. Строение и типы метафазных хромосом человека. 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Современные методы цитологического анализа хромосом.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Ядро, ядерная оболочка,  ядерный сок, ядрышки, хроматин и хромосомы.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Понятие о кариотипе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Жизненный цикл клетки: интерфаза и период деления. </w:t>
      </w:r>
    </w:p>
    <w:p w:rsidR="00270281" w:rsidRPr="00294170" w:rsidRDefault="00270281" w:rsidP="0027028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Изучение способыов деления эукариотических клеток: митоз, амитоз, мейоз, их краткие характеристики. </w:t>
      </w:r>
    </w:p>
    <w:p w:rsidR="00270281" w:rsidRPr="00294170" w:rsidRDefault="0027028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Биологическое значение митоза. Факторы, влияющие на протекание митоза.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наборы соматических и половых клеток.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Интерфаза, ее периоды, характеристика происходящих процессов. </w:t>
      </w:r>
    </w:p>
    <w:p w:rsidR="00270281" w:rsidRPr="00294170" w:rsidRDefault="00130BC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Митоз (непрямое деление) – универсальный способ деления соматических клеток.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Фазы митоза, их характеристика</w:t>
      </w:r>
    </w:p>
    <w:p w:rsidR="00130BC1" w:rsidRPr="00294170" w:rsidRDefault="00130BC1" w:rsidP="0027028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Генный уровень организации наследственного материала. Химическая организация гена. 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Мономеры нуклеиновых кислот – нуклеотиды. Виды нуклеотидов ДНК и РНК. </w:t>
      </w:r>
    </w:p>
    <w:p w:rsidR="00130BC1" w:rsidRPr="00294170" w:rsidRDefault="00130BC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Биологический (генетический) код и его свойства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Свойства ДНК: репликация и репарация. </w:t>
      </w:r>
    </w:p>
    <w:p w:rsidR="00130BC1" w:rsidRPr="00294170" w:rsidRDefault="00130BC1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Основные различия в строении и функциях ДНК и РНК. Локализация нуклеиновых кислот в клетке.</w:t>
      </w:r>
    </w:p>
    <w:p w:rsidR="00130BC1" w:rsidRPr="00294170" w:rsidRDefault="00130BC1" w:rsidP="00130BC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Строение нуклеиновых кислот. Виды нуклеиновых кислот. ДНК и РНК как биополимеры. </w:t>
      </w:r>
    </w:p>
    <w:p w:rsidR="00130BC1" w:rsidRPr="00294170" w:rsidRDefault="00D20575" w:rsidP="00270281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Виды РНК</w:t>
      </w:r>
    </w:p>
    <w:p w:rsidR="00D20575" w:rsidRPr="00294170" w:rsidRDefault="00D20575" w:rsidP="00D20575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 xml:space="preserve">Структура ДНК. Модель </w:t>
      </w:r>
      <w:proofErr w:type="gramStart"/>
      <w:r w:rsidRPr="00294170">
        <w:t>Дж</w:t>
      </w:r>
      <w:proofErr w:type="gramEnd"/>
      <w:r w:rsidRPr="00294170">
        <w:t>. Уотсона и Ф. Крика</w:t>
      </w:r>
    </w:p>
    <w:p w:rsidR="00D20575" w:rsidRPr="00294170" w:rsidRDefault="00D20575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Органические вещества клетки. 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Свойства белков: денатурация и ренатурация. Гидрофильные свойства белков.</w:t>
      </w:r>
    </w:p>
    <w:p w:rsidR="00C762C2" w:rsidRPr="00294170" w:rsidRDefault="00C762C2" w:rsidP="00C762C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Специфичность белков. </w:t>
      </w:r>
    </w:p>
    <w:p w:rsidR="00C762C2" w:rsidRPr="00294170" w:rsidRDefault="00C762C2" w:rsidP="00C762C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Функции белков в организме. Белки, как биологические полимеры. Аминокислоты – мономеры белков, их амфотерный характер. Механизм образования полипептида.</w:t>
      </w:r>
    </w:p>
    <w:p w:rsidR="00C762C2" w:rsidRPr="00294170" w:rsidRDefault="00C762C2" w:rsidP="00C762C2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Структуры белковых молекул. 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Проблемы несовместимости белков.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нуклеиновых кислот в процессе передачи наследственной информации</w:t>
      </w:r>
    </w:p>
    <w:p w:rsidR="00C762C2" w:rsidRPr="00294170" w:rsidRDefault="00C762C2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ферментов и АТФ в биосинтезе белка.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C762C2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Участие и-РНК, т-РНК и р-РНК в биосинтезе белка.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Последовательность процессов трансляции, протекающих в рибосомах.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Предмет изучения генетики, задачи генетики и ее значение для медицины.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Наследование альтернативных признаков. Аутосомное наследование.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Анализирующее скрещивание. Хромосомная теория наследственности Т. Моргана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Моногибридное скрещивание. Дигибридное скрещивание.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snapToGrid w:val="0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 xml:space="preserve">Половые и неполовые хромосомы.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Аутосомный и сцепленный с полом типы наследования. </w:t>
      </w:r>
      <w:proofErr w:type="gramEnd"/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>Доминантный и рецессивный характер наследования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Наследование признаков при взаимодействии аллельных генов: явления полного и неполного доминирования. 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Наследование признаков при взаимодействии неаллельных генов. Комплементарное взаимодействие. Эпистаз. Полимерия. Плейотропия</w:t>
      </w:r>
    </w:p>
    <w:p w:rsidR="00512FBF" w:rsidRPr="00294170" w:rsidRDefault="00512FBF" w:rsidP="00D2057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Генетическое определение групп крови и резус – фактора.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X-сцепленное наследование, Y-сцепленное наследование.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Сцепленное с полом наследование. </w:t>
      </w:r>
    </w:p>
    <w:p w:rsidR="00512FBF" w:rsidRPr="00294170" w:rsidRDefault="00512FBF" w:rsidP="00512F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Наследственные заболевания, сцепленные с полом (гемофилия, дальтонизм).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форм изменчивости.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Ненаследственная изменчивость. </w:t>
      </w:r>
    </w:p>
    <w:p w:rsidR="00512FBF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Модификации. Норма реакции. Вариационный ряд. Закон Кетле</w:t>
      </w:r>
    </w:p>
    <w:p w:rsidR="00090F3B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Мутации. Закон гомологических рядов наследственной изменчивости Н. И. Вавилова.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Комбинативная изменчивость.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Примеры наследственной изменчивости у человека. Наследственная изменчивость.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мутаций. </w:t>
      </w:r>
    </w:p>
    <w:p w:rsidR="00090F3B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Факторы, вызывающие мутации. Мутагенез и его виды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моногенных и хромосомных заболеваниях.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Понятие о мультифакториальных (полигенных) заболеваниях, их особенности, профилактика.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Классификация наследственных болезней.</w:t>
      </w:r>
    </w:p>
    <w:p w:rsidR="00090F3B" w:rsidRPr="00294170" w:rsidRDefault="00090F3B" w:rsidP="00512FB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болезни.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аутосом (синдром Дауна, синдром Эдвардса, синдром Патау).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половых хромосом (синдром Шерешевского-Тернера, синдром Клайнфельтера, синдром трисомии Х).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Нарушение обмена </w:t>
      </w: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аминокислот.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Нарушение обмена углеводов, липидов.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>Мукополисахаридозы.</w:t>
      </w:r>
      <w:r w:rsidRPr="00294170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Нарушение обмена гормонов.</w:t>
      </w:r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Причины моногенных заболеваний.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Клиника, диагностика, лечение моногенных заболеваний.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Биохимический метод изучения генетики человека.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Близнецовый метод изучения генетики человека.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Популяционно-статистический метод изучения генетики человека. </w:t>
      </w:r>
    </w:p>
    <w:p w:rsidR="00090F3B" w:rsidRPr="00294170" w:rsidRDefault="00090F3B" w:rsidP="00090F3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Примеры наследственных заболеваний.</w:t>
      </w:r>
    </w:p>
    <w:p w:rsidR="00B014B9" w:rsidRPr="00294170" w:rsidRDefault="00B014B9" w:rsidP="00B014B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Особенности человека, как объекта генетических исследований.</w:t>
      </w:r>
      <w:proofErr w:type="gramStart"/>
      <w:r w:rsidRPr="0029417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4B9" w:rsidRPr="00294170" w:rsidRDefault="00B014B9" w:rsidP="00B014B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Генеалогический метод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изучения генетики человека. </w:t>
      </w:r>
    </w:p>
    <w:p w:rsidR="00B014B9" w:rsidRPr="00294170" w:rsidRDefault="00B014B9" w:rsidP="00B014B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Цитогенетический метод изучения генетики человека</w:t>
      </w:r>
    </w:p>
    <w:p w:rsidR="00090F3B" w:rsidRPr="00090F3B" w:rsidRDefault="00090F3B" w:rsidP="00294170">
      <w:pPr>
        <w:pStyle w:val="a5"/>
        <w:jc w:val="both"/>
        <w:rPr>
          <w:sz w:val="20"/>
          <w:szCs w:val="20"/>
        </w:rPr>
      </w:pPr>
    </w:p>
    <w:p w:rsidR="00090F3B" w:rsidRPr="00090F3B" w:rsidRDefault="00090F3B" w:rsidP="00090F3B">
      <w:pPr>
        <w:ind w:left="360"/>
        <w:rPr>
          <w:sz w:val="20"/>
          <w:szCs w:val="20"/>
        </w:rPr>
      </w:pPr>
    </w:p>
    <w:p w:rsidR="00945C2E" w:rsidRDefault="00945C2E" w:rsidP="00E0242A">
      <w:pPr>
        <w:pStyle w:val="1"/>
      </w:pPr>
    </w:p>
    <w:p w:rsidR="00F32EB0" w:rsidRDefault="00F32EB0"/>
    <w:p w:rsidR="00175D94" w:rsidRDefault="00175D94"/>
    <w:sectPr w:rsidR="00175D94" w:rsidSect="007E482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8C086D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1344A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A5467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43F57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DB4"/>
    <w:rsid w:val="00090F3B"/>
    <w:rsid w:val="00130BC1"/>
    <w:rsid w:val="00175D94"/>
    <w:rsid w:val="0022778F"/>
    <w:rsid w:val="00270281"/>
    <w:rsid w:val="00294170"/>
    <w:rsid w:val="00512FBF"/>
    <w:rsid w:val="00533A38"/>
    <w:rsid w:val="007E482D"/>
    <w:rsid w:val="00945C2E"/>
    <w:rsid w:val="00986D2E"/>
    <w:rsid w:val="00A166C4"/>
    <w:rsid w:val="00AA3916"/>
    <w:rsid w:val="00B014B9"/>
    <w:rsid w:val="00C762C2"/>
    <w:rsid w:val="00D20575"/>
    <w:rsid w:val="00E0242A"/>
    <w:rsid w:val="00F16DB4"/>
    <w:rsid w:val="00F32EB0"/>
    <w:rsid w:val="00F45C17"/>
    <w:rsid w:val="00F64EA5"/>
    <w:rsid w:val="00F67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B4"/>
  </w:style>
  <w:style w:type="paragraph" w:styleId="1">
    <w:name w:val="heading 1"/>
    <w:basedOn w:val="a"/>
    <w:next w:val="a"/>
    <w:link w:val="10"/>
    <w:uiPriority w:val="9"/>
    <w:qFormat/>
    <w:rsid w:val="00E024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4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rsid w:val="0027028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2702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70281"/>
    <w:pPr>
      <w:ind w:left="720"/>
      <w:contextualSpacing/>
    </w:pPr>
  </w:style>
  <w:style w:type="character" w:customStyle="1" w:styleId="WW8Num5z0">
    <w:name w:val="WW8Num5z0"/>
    <w:rsid w:val="00512FBF"/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5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11</cp:revision>
  <cp:lastPrinted>2011-11-18T09:20:00Z</cp:lastPrinted>
  <dcterms:created xsi:type="dcterms:W3CDTF">2011-11-15T06:41:00Z</dcterms:created>
  <dcterms:modified xsi:type="dcterms:W3CDTF">2012-09-26T04:42:00Z</dcterms:modified>
</cp:coreProperties>
</file>